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ED" w:rsidRDefault="00CE09ED" w:rsidP="008C1C66">
      <w:pPr>
        <w:spacing w:before="0" w:after="0" w:line="240" w:lineRule="auto"/>
      </w:pPr>
    </w:p>
    <w:p w:rsidR="00A7732A" w:rsidRPr="001F6000" w:rsidRDefault="001F6000" w:rsidP="008C1C66">
      <w:pPr>
        <w:spacing w:before="0" w:after="0" w:line="240" w:lineRule="auto"/>
        <w:rPr>
          <w:rFonts w:cs="Arial"/>
          <w:noProof/>
          <w:color w:val="000000"/>
        </w:rPr>
      </w:pPr>
      <w:r w:rsidRPr="001F6000">
        <w:rPr>
          <w:rFonts w:cs="Arial"/>
          <w:noProof/>
          <w:color w:val="000000"/>
        </w:rPr>
        <w:t>Issued: 2</w:t>
      </w:r>
      <w:r w:rsidR="00AF5133">
        <w:rPr>
          <w:rFonts w:cs="Arial"/>
          <w:noProof/>
          <w:color w:val="000000"/>
        </w:rPr>
        <w:t>2</w:t>
      </w:r>
      <w:r w:rsidRPr="001F6000">
        <w:rPr>
          <w:rFonts w:cs="Arial"/>
          <w:noProof/>
          <w:color w:val="000000"/>
        </w:rPr>
        <w:t xml:space="preserve"> </w:t>
      </w:r>
      <w:r w:rsidR="00184A40" w:rsidRPr="001F6000">
        <w:rPr>
          <w:rFonts w:cs="Arial"/>
          <w:noProof/>
          <w:color w:val="000000"/>
        </w:rPr>
        <w:t xml:space="preserve">January </w:t>
      </w:r>
      <w:r w:rsidR="008C1C66" w:rsidRPr="001F6000">
        <w:rPr>
          <w:rFonts w:cs="Arial"/>
          <w:noProof/>
          <w:color w:val="000000"/>
        </w:rPr>
        <w:t>2015</w:t>
      </w:r>
    </w:p>
    <w:p w:rsidR="00A7732A" w:rsidRPr="001F6000" w:rsidRDefault="00A7732A" w:rsidP="008C1C66">
      <w:pPr>
        <w:spacing w:before="0" w:after="0" w:line="240" w:lineRule="auto"/>
        <w:rPr>
          <w:rFonts w:cs="Arial"/>
          <w:color w:val="000000"/>
        </w:rPr>
      </w:pPr>
    </w:p>
    <w:p w:rsidR="002003A2" w:rsidRPr="001F6000" w:rsidRDefault="002003A2" w:rsidP="00A25035">
      <w:pPr>
        <w:tabs>
          <w:tab w:val="left" w:pos="9072"/>
        </w:tabs>
        <w:spacing w:before="0" w:after="0" w:line="360" w:lineRule="auto"/>
        <w:rPr>
          <w:rFonts w:eastAsia="汉仪中等线简" w:cs="Arial"/>
          <w:b/>
          <w:lang w:eastAsia="zh-CN" w:bidi="zh-CN"/>
        </w:rPr>
      </w:pPr>
      <w:r w:rsidRPr="001F6000">
        <w:rPr>
          <w:rFonts w:eastAsia="汉仪中等线简" w:cs="Arial"/>
          <w:b/>
          <w:lang w:eastAsia="zh-CN" w:bidi="zh-CN"/>
        </w:rPr>
        <w:t>Renish</w:t>
      </w:r>
      <w:r w:rsidR="006936E8" w:rsidRPr="001F6000">
        <w:rPr>
          <w:rFonts w:eastAsia="汉仪中等线简" w:cs="Arial"/>
          <w:b/>
          <w:lang w:eastAsia="zh-CN" w:bidi="zh-CN"/>
        </w:rPr>
        <w:t>aw (Shanghai) Trading Co. Ltd. e</w:t>
      </w:r>
      <w:r w:rsidRPr="001F6000">
        <w:rPr>
          <w:rFonts w:eastAsia="汉仪中等线简" w:cs="Arial"/>
          <w:b/>
          <w:lang w:eastAsia="zh-CN" w:bidi="zh-CN"/>
        </w:rPr>
        <w:t>stablishes Raman Demonstration Laboratory</w:t>
      </w:r>
    </w:p>
    <w:p w:rsidR="002003A2" w:rsidRPr="001F6000" w:rsidRDefault="002003A2" w:rsidP="00A25035">
      <w:pPr>
        <w:spacing w:before="0" w:after="0" w:line="360" w:lineRule="auto"/>
        <w:jc w:val="both"/>
        <w:rPr>
          <w:rFonts w:eastAsia="汉仪中等线简" w:cs="Arial"/>
          <w:lang w:eastAsia="zh-CN" w:bidi="zh-CN"/>
        </w:rPr>
      </w:pPr>
    </w:p>
    <w:p w:rsidR="002003A2" w:rsidRPr="001F6000" w:rsidRDefault="002003A2" w:rsidP="00A25035">
      <w:pPr>
        <w:spacing w:before="0" w:after="0" w:line="360" w:lineRule="auto"/>
        <w:rPr>
          <w:rFonts w:eastAsia="汉仪中等线简" w:cs="Arial"/>
          <w:lang w:eastAsia="zh-CN" w:bidi="zh-CN"/>
        </w:rPr>
      </w:pPr>
      <w:r w:rsidRPr="001F6000">
        <w:rPr>
          <w:rFonts w:eastAsia="汉仪中等线简" w:cs="Arial"/>
          <w:lang w:eastAsia="zh-CN" w:bidi="zh-CN"/>
        </w:rPr>
        <w:t xml:space="preserve">Renishaw (Shanghai) Trading Co. Ltd. has opened a Raman </w:t>
      </w:r>
      <w:r w:rsidR="00A25035" w:rsidRPr="001F6000">
        <w:rPr>
          <w:rFonts w:eastAsia="汉仪中等线简" w:cs="Arial"/>
          <w:lang w:eastAsia="zh-CN" w:bidi="zh-CN"/>
        </w:rPr>
        <w:t>D</w:t>
      </w:r>
      <w:r w:rsidRPr="001F6000">
        <w:rPr>
          <w:rFonts w:eastAsia="汉仪中等线简" w:cs="Arial"/>
          <w:lang w:eastAsia="zh-CN" w:bidi="zh-CN"/>
        </w:rPr>
        <w:t xml:space="preserve">emonstration </w:t>
      </w:r>
      <w:r w:rsidR="00A25035" w:rsidRPr="001F6000">
        <w:rPr>
          <w:rFonts w:eastAsia="汉仪中等线简" w:cs="Arial"/>
          <w:lang w:eastAsia="zh-CN" w:bidi="zh-CN"/>
        </w:rPr>
        <w:t>L</w:t>
      </w:r>
      <w:r w:rsidRPr="001F6000">
        <w:rPr>
          <w:rFonts w:eastAsia="汉仪中等线简" w:cs="Arial"/>
          <w:lang w:eastAsia="zh-CN" w:bidi="zh-CN"/>
        </w:rPr>
        <w:t>aboratory within its new 3,200 m</w:t>
      </w:r>
      <w:r w:rsidRPr="001F6000">
        <w:rPr>
          <w:rFonts w:eastAsia="汉仪中等线简" w:cs="Arial"/>
          <w:vertAlign w:val="superscript"/>
          <w:lang w:eastAsia="zh-CN" w:bidi="zh-CN"/>
        </w:rPr>
        <w:t>2</w:t>
      </w:r>
      <w:r w:rsidR="00C9414D">
        <w:rPr>
          <w:rFonts w:eastAsia="汉仪中等线简" w:cs="Arial"/>
          <w:lang w:eastAsia="zh-CN" w:bidi="zh-CN"/>
        </w:rPr>
        <w:t xml:space="preserve"> </w:t>
      </w:r>
      <w:r w:rsidRPr="001F6000">
        <w:rPr>
          <w:rFonts w:eastAsia="汉仪中等线简" w:cs="Arial"/>
          <w:lang w:eastAsia="zh-CN" w:bidi="zh-CN"/>
        </w:rPr>
        <w:t>headquarters in the Shibei Hi-Tech Park in Shanghai’s Zhabei District. The new laboratory office environment is the model of elegance and efficiency</w:t>
      </w:r>
      <w:r w:rsidR="00A25035" w:rsidRPr="001F6000">
        <w:rPr>
          <w:rFonts w:eastAsia="汉仪中等线简" w:cs="Arial"/>
          <w:lang w:eastAsia="zh-CN" w:bidi="zh-CN"/>
        </w:rPr>
        <w:t>. The interior of the lab features a</w:t>
      </w:r>
      <w:r w:rsidR="00184A40" w:rsidRPr="001F6000">
        <w:rPr>
          <w:rFonts w:eastAsia="汉仪中等线简" w:cs="Arial"/>
          <w:lang w:eastAsia="zh-CN" w:bidi="zh-CN"/>
        </w:rPr>
        <w:t xml:space="preserve">n environmentally </w:t>
      </w:r>
      <w:r w:rsidRPr="001F6000">
        <w:rPr>
          <w:rFonts w:eastAsia="汉仪中等线简" w:cs="Arial"/>
          <w:lang w:eastAsia="zh-CN" w:bidi="zh-CN"/>
        </w:rPr>
        <w:t>controlled clean room</w:t>
      </w:r>
      <w:r w:rsidR="00A25035" w:rsidRPr="001F6000">
        <w:rPr>
          <w:rFonts w:eastAsia="汉仪中等线简" w:cs="Arial"/>
          <w:lang w:eastAsia="zh-CN" w:bidi="zh-CN"/>
        </w:rPr>
        <w:t xml:space="preserve"> with </w:t>
      </w:r>
      <w:r w:rsidRPr="001F6000">
        <w:rPr>
          <w:rFonts w:eastAsia="汉仪中等线简" w:cs="Arial"/>
          <w:lang w:eastAsia="zh-CN" w:bidi="zh-CN"/>
        </w:rPr>
        <w:t>an inVia research-grade confoc</w:t>
      </w:r>
      <w:r w:rsidR="00A25035" w:rsidRPr="001F6000">
        <w:rPr>
          <w:rFonts w:eastAsia="汉仪中等线简" w:cs="Arial"/>
          <w:lang w:eastAsia="zh-CN" w:bidi="zh-CN"/>
        </w:rPr>
        <w:t xml:space="preserve">al </w:t>
      </w:r>
      <w:r w:rsidRPr="001F6000">
        <w:rPr>
          <w:rFonts w:eastAsia="汉仪中等线简" w:cs="Arial"/>
          <w:lang w:eastAsia="zh-CN" w:bidi="zh-CN"/>
        </w:rPr>
        <w:t>Raman microscope</w:t>
      </w:r>
      <w:r w:rsidR="00A25035" w:rsidRPr="001F6000">
        <w:rPr>
          <w:rFonts w:eastAsia="汉仪中等线简" w:cs="Arial"/>
          <w:lang w:eastAsia="zh-CN" w:bidi="zh-CN"/>
        </w:rPr>
        <w:t>. This is the second Raman Demonstration L</w:t>
      </w:r>
      <w:r w:rsidRPr="001F6000">
        <w:rPr>
          <w:rFonts w:eastAsia="汉仪中等线简" w:cs="Arial"/>
          <w:lang w:eastAsia="zh-CN" w:bidi="zh-CN"/>
        </w:rPr>
        <w:t>aboratory to be established in the China region following</w:t>
      </w:r>
      <w:r w:rsidR="00A25035" w:rsidRPr="001F6000">
        <w:rPr>
          <w:rFonts w:eastAsia="汉仪中等线简" w:cs="Arial"/>
          <w:lang w:eastAsia="zh-CN" w:bidi="zh-CN"/>
        </w:rPr>
        <w:t xml:space="preserve"> the </w:t>
      </w:r>
      <w:r w:rsidR="00184A40" w:rsidRPr="001F6000">
        <w:rPr>
          <w:rFonts w:eastAsia="汉仪中等线简" w:cs="Arial"/>
          <w:lang w:eastAsia="zh-CN" w:bidi="zh-CN"/>
        </w:rPr>
        <w:t>one</w:t>
      </w:r>
      <w:r w:rsidRPr="001F6000">
        <w:rPr>
          <w:rFonts w:eastAsia="汉仪中等线简" w:cs="Arial"/>
          <w:lang w:eastAsia="zh-CN" w:bidi="zh-CN"/>
        </w:rPr>
        <w:t xml:space="preserve"> in Beijing.</w:t>
      </w:r>
    </w:p>
    <w:p w:rsidR="00A25035" w:rsidRPr="001F6000" w:rsidRDefault="00A25035" w:rsidP="00A25035">
      <w:pPr>
        <w:spacing w:before="0" w:after="0" w:line="360" w:lineRule="auto"/>
        <w:rPr>
          <w:rFonts w:eastAsia="汉仪中等线简" w:cs="Arial"/>
          <w:lang w:eastAsia="zh-CN" w:bidi="zh-CN"/>
        </w:rPr>
      </w:pPr>
    </w:p>
    <w:p w:rsidR="00B5502E" w:rsidRPr="001F6000" w:rsidRDefault="00C9414D" w:rsidP="00A25035">
      <w:pPr>
        <w:spacing w:before="0" w:after="0" w:line="360" w:lineRule="auto"/>
        <w:rPr>
          <w:rFonts w:eastAsia="汉仪中等线简" w:cs="Arial"/>
          <w:lang w:eastAsia="zh-CN" w:bidi="zh-CN"/>
        </w:rPr>
      </w:pPr>
      <w:r>
        <w:rPr>
          <w:rFonts w:eastAsia="汉仪中等线简" w:cs="Arial"/>
          <w:lang w:eastAsia="zh-CN" w:bidi="zh-CN"/>
        </w:rPr>
        <w:t>Zheng Wang</w:t>
      </w:r>
      <w:r w:rsidR="00B5502E" w:rsidRPr="001F6000">
        <w:rPr>
          <w:rFonts w:eastAsia="汉仪中等线简" w:cs="Arial"/>
          <w:lang w:eastAsia="zh-CN" w:bidi="zh-CN"/>
        </w:rPr>
        <w:t xml:space="preserve">, General Manager of Renishaw (Shanghai) Trading Co. Ltd.’s Raman Department said: </w:t>
      </w:r>
      <w:r w:rsidR="002003A2" w:rsidRPr="001F6000">
        <w:rPr>
          <w:rFonts w:eastAsia="汉仪中等线简" w:cs="Arial"/>
          <w:lang w:eastAsia="zh-CN" w:bidi="zh-CN"/>
        </w:rPr>
        <w:t>“Renishaw</w:t>
      </w:r>
      <w:bookmarkStart w:id="0" w:name="_GoBack"/>
      <w:bookmarkEnd w:id="0"/>
      <w:r w:rsidR="002003A2" w:rsidRPr="001F6000">
        <w:rPr>
          <w:rFonts w:eastAsia="汉仪中等线简" w:cs="Arial"/>
          <w:lang w:eastAsia="zh-CN" w:bidi="zh-CN"/>
        </w:rPr>
        <w:t xml:space="preserve"> has consistently develop</w:t>
      </w:r>
      <w:r w:rsidR="00B5502E" w:rsidRPr="001F6000">
        <w:rPr>
          <w:rFonts w:eastAsia="汉仪中等线简" w:cs="Arial"/>
          <w:lang w:eastAsia="zh-CN" w:bidi="zh-CN"/>
        </w:rPr>
        <w:t>ed</w:t>
      </w:r>
      <w:r w:rsidR="002003A2" w:rsidRPr="001F6000">
        <w:rPr>
          <w:rFonts w:eastAsia="汉仪中等线简" w:cs="Arial"/>
          <w:lang w:eastAsia="zh-CN" w:bidi="zh-CN"/>
        </w:rPr>
        <w:t xml:space="preserve"> and innovate</w:t>
      </w:r>
      <w:r w:rsidR="00B5502E" w:rsidRPr="001F6000">
        <w:rPr>
          <w:rFonts w:eastAsia="汉仪中等线简" w:cs="Arial"/>
          <w:lang w:eastAsia="zh-CN" w:bidi="zh-CN"/>
        </w:rPr>
        <w:t>d</w:t>
      </w:r>
      <w:r w:rsidR="002003A2" w:rsidRPr="001F6000">
        <w:rPr>
          <w:rFonts w:eastAsia="汉仪中等线简" w:cs="Arial"/>
          <w:lang w:eastAsia="zh-CN" w:bidi="zh-CN"/>
        </w:rPr>
        <w:t xml:space="preserve"> new technologies over the last 20 years</w:t>
      </w:r>
      <w:r w:rsidR="00A25035" w:rsidRPr="001F6000">
        <w:rPr>
          <w:rFonts w:eastAsia="汉仪中等线简" w:cs="Arial"/>
          <w:lang w:eastAsia="zh-CN" w:bidi="zh-CN"/>
        </w:rPr>
        <w:t>,</w:t>
      </w:r>
      <w:r w:rsidR="002003A2" w:rsidRPr="001F6000">
        <w:rPr>
          <w:rFonts w:eastAsia="汉仪中等线简" w:cs="Arial"/>
          <w:lang w:eastAsia="zh-CN" w:bidi="zh-CN"/>
        </w:rPr>
        <w:t xml:space="preserve"> and continue</w:t>
      </w:r>
      <w:r w:rsidR="00B5502E" w:rsidRPr="001F6000">
        <w:rPr>
          <w:rFonts w:eastAsia="汉仪中等线简" w:cs="Arial"/>
          <w:lang w:eastAsia="zh-CN" w:bidi="zh-CN"/>
        </w:rPr>
        <w:t>s</w:t>
      </w:r>
      <w:r w:rsidR="002003A2" w:rsidRPr="001F6000">
        <w:rPr>
          <w:rFonts w:eastAsia="汉仪中等线简" w:cs="Arial"/>
          <w:lang w:eastAsia="zh-CN" w:bidi="zh-CN"/>
        </w:rPr>
        <w:t xml:space="preserve"> to lead the Raman spectroscopy industry. Renishaw products are widely used in all kinds of scientific research and application sectors, such as physics and chemistry, geological sciences and gemmology, materials science, forensic science, the appraisal of works of art and cultural artefacts, biomedicine, semiconduc</w:t>
      </w:r>
      <w:r w:rsidR="00B5502E" w:rsidRPr="001F6000">
        <w:rPr>
          <w:rFonts w:eastAsia="汉仪中等线简" w:cs="Arial"/>
          <w:lang w:eastAsia="zh-CN" w:bidi="zh-CN"/>
        </w:rPr>
        <w:t>tor materials and life sciences.</w:t>
      </w:r>
      <w:r w:rsidR="002003A2" w:rsidRPr="001F6000">
        <w:rPr>
          <w:rFonts w:eastAsia="汉仪中等线简" w:cs="Arial"/>
          <w:lang w:eastAsia="zh-CN" w:bidi="zh-CN"/>
        </w:rPr>
        <w:t xml:space="preserve"> </w:t>
      </w:r>
    </w:p>
    <w:p w:rsidR="00B5502E" w:rsidRPr="001F6000" w:rsidRDefault="00B5502E" w:rsidP="00A25035">
      <w:pPr>
        <w:spacing w:before="0" w:after="0" w:line="360" w:lineRule="auto"/>
        <w:rPr>
          <w:rFonts w:eastAsia="汉仪中等线简" w:cs="Arial"/>
          <w:lang w:eastAsia="zh-CN" w:bidi="zh-CN"/>
        </w:rPr>
      </w:pPr>
    </w:p>
    <w:p w:rsidR="002003A2" w:rsidRPr="001F6000" w:rsidRDefault="00184A40" w:rsidP="00A25035">
      <w:pPr>
        <w:spacing w:before="0" w:after="0" w:line="360" w:lineRule="auto"/>
        <w:rPr>
          <w:rFonts w:eastAsia="汉仪中等线简" w:cs="Arial"/>
          <w:lang w:eastAsia="zh-CN" w:bidi="zh-CN"/>
        </w:rPr>
      </w:pPr>
      <w:r w:rsidRPr="001F6000">
        <w:rPr>
          <w:rFonts w:eastAsia="汉仪中等线简" w:cs="Arial"/>
          <w:lang w:eastAsia="zh-CN" w:bidi="zh-CN"/>
        </w:rPr>
        <w:t>“</w:t>
      </w:r>
      <w:r w:rsidR="002003A2" w:rsidRPr="001F6000">
        <w:rPr>
          <w:rFonts w:eastAsia="汉仪中等线简" w:cs="Arial"/>
          <w:lang w:eastAsia="zh-CN" w:bidi="zh-CN"/>
        </w:rPr>
        <w:t>Renisha</w:t>
      </w:r>
      <w:r w:rsidR="00A25035" w:rsidRPr="001F6000">
        <w:rPr>
          <w:rFonts w:eastAsia="汉仪中等线简" w:cs="Arial"/>
          <w:lang w:eastAsia="zh-CN" w:bidi="zh-CN"/>
        </w:rPr>
        <w:t>w has established Raman De</w:t>
      </w:r>
      <w:r w:rsidR="002003A2" w:rsidRPr="001F6000">
        <w:rPr>
          <w:rFonts w:eastAsia="汉仪中等线简" w:cs="Arial"/>
          <w:lang w:eastAsia="zh-CN" w:bidi="zh-CN"/>
        </w:rPr>
        <w:t xml:space="preserve">monstration </w:t>
      </w:r>
      <w:r w:rsidR="00A25035" w:rsidRPr="001F6000">
        <w:rPr>
          <w:rFonts w:eastAsia="汉仪中等线简" w:cs="Arial"/>
          <w:lang w:eastAsia="zh-CN" w:bidi="zh-CN"/>
        </w:rPr>
        <w:t>L</w:t>
      </w:r>
      <w:r w:rsidR="002003A2" w:rsidRPr="001F6000">
        <w:rPr>
          <w:rFonts w:eastAsia="汉仪中等线简" w:cs="Arial"/>
          <w:lang w:eastAsia="zh-CN" w:bidi="zh-CN"/>
        </w:rPr>
        <w:t>aboratories in Beijing and Shanghai</w:t>
      </w:r>
      <w:r w:rsidR="00B5502E" w:rsidRPr="001F6000">
        <w:rPr>
          <w:rFonts w:eastAsia="汉仪中等线简" w:cs="Arial"/>
          <w:lang w:eastAsia="zh-CN" w:bidi="zh-CN"/>
        </w:rPr>
        <w:t xml:space="preserve">; </w:t>
      </w:r>
      <w:r w:rsidR="002003A2" w:rsidRPr="001F6000">
        <w:rPr>
          <w:rFonts w:eastAsia="汉仪中等线简" w:cs="Arial"/>
          <w:lang w:eastAsia="zh-CN" w:bidi="zh-CN"/>
        </w:rPr>
        <w:t xml:space="preserve">this means that users in all regions of China will receive </w:t>
      </w:r>
      <w:r w:rsidR="00EF351E" w:rsidRPr="001F6000">
        <w:rPr>
          <w:rFonts w:eastAsia="汉仪中等线简" w:cs="Arial"/>
          <w:lang w:eastAsia="zh-CN" w:bidi="zh-CN"/>
        </w:rPr>
        <w:t xml:space="preserve">a </w:t>
      </w:r>
      <w:r w:rsidR="002003A2" w:rsidRPr="001F6000">
        <w:rPr>
          <w:rFonts w:eastAsia="汉仪中等线简" w:cs="Arial"/>
          <w:lang w:eastAsia="zh-CN" w:bidi="zh-CN"/>
        </w:rPr>
        <w:t xml:space="preserve">comprehensive and </w:t>
      </w:r>
      <w:r w:rsidR="00B5502E" w:rsidRPr="001F6000">
        <w:rPr>
          <w:rFonts w:eastAsia="汉仪中等线简" w:cs="Arial"/>
          <w:lang w:eastAsia="zh-CN" w:bidi="zh-CN"/>
        </w:rPr>
        <w:t xml:space="preserve">even more </w:t>
      </w:r>
      <w:r w:rsidR="002003A2" w:rsidRPr="001F6000">
        <w:rPr>
          <w:rFonts w:eastAsia="汉仪中等线简" w:cs="Arial"/>
          <w:lang w:eastAsia="zh-CN" w:bidi="zh-CN"/>
        </w:rPr>
        <w:t>convenient service</w:t>
      </w:r>
      <w:r w:rsidR="00EF351E" w:rsidRPr="001F6000">
        <w:rPr>
          <w:rFonts w:eastAsia="汉仪中等线简" w:cs="Arial"/>
          <w:lang w:eastAsia="zh-CN" w:bidi="zh-CN"/>
        </w:rPr>
        <w:t xml:space="preserve">, </w:t>
      </w:r>
      <w:r w:rsidR="002003A2" w:rsidRPr="001F6000">
        <w:rPr>
          <w:rFonts w:eastAsia="汉仪中等线简" w:cs="Arial"/>
          <w:lang w:eastAsia="zh-CN" w:bidi="zh-CN"/>
        </w:rPr>
        <w:t>a</w:t>
      </w:r>
      <w:r w:rsidR="00EF351E" w:rsidRPr="001F6000">
        <w:rPr>
          <w:rFonts w:eastAsia="汉仪中等线简" w:cs="Arial"/>
          <w:lang w:eastAsia="zh-CN" w:bidi="zh-CN"/>
        </w:rPr>
        <w:t xml:space="preserve">s well as </w:t>
      </w:r>
      <w:r w:rsidR="002003A2" w:rsidRPr="001F6000">
        <w:rPr>
          <w:rFonts w:eastAsia="汉仪中等线简" w:cs="Arial"/>
          <w:lang w:eastAsia="zh-CN" w:bidi="zh-CN"/>
        </w:rPr>
        <w:t>even higher quality after-sales support. We will continue to develop</w:t>
      </w:r>
      <w:r w:rsidR="00B5502E" w:rsidRPr="001F6000">
        <w:rPr>
          <w:rFonts w:eastAsia="汉仪中等线简" w:cs="Arial"/>
          <w:lang w:eastAsia="zh-CN" w:bidi="zh-CN"/>
        </w:rPr>
        <w:t xml:space="preserve"> </w:t>
      </w:r>
      <w:r w:rsidR="002003A2" w:rsidRPr="001F6000">
        <w:rPr>
          <w:rFonts w:eastAsia="汉仪中等线简" w:cs="Arial"/>
          <w:lang w:eastAsia="zh-CN" w:bidi="zh-CN"/>
        </w:rPr>
        <w:t>the Raman applications sector and improv</w:t>
      </w:r>
      <w:r w:rsidR="00B5502E" w:rsidRPr="001F6000">
        <w:rPr>
          <w:rFonts w:eastAsia="汉仪中等线简" w:cs="Arial"/>
          <w:lang w:eastAsia="zh-CN" w:bidi="zh-CN"/>
        </w:rPr>
        <w:t xml:space="preserve">e service quality </w:t>
      </w:r>
      <w:r w:rsidR="002003A2" w:rsidRPr="001F6000">
        <w:rPr>
          <w:rFonts w:eastAsia="汉仪中等线简" w:cs="Arial"/>
          <w:lang w:eastAsia="zh-CN" w:bidi="zh-CN"/>
        </w:rPr>
        <w:t>to deliver</w:t>
      </w:r>
      <w:r w:rsidR="00B5502E" w:rsidRPr="001F6000">
        <w:rPr>
          <w:rFonts w:eastAsia="汉仪中等线简" w:cs="Arial"/>
          <w:lang w:eastAsia="zh-CN" w:bidi="zh-CN"/>
        </w:rPr>
        <w:t xml:space="preserve"> </w:t>
      </w:r>
      <w:r w:rsidR="002003A2" w:rsidRPr="001F6000">
        <w:rPr>
          <w:rFonts w:eastAsia="汉仪中等线简" w:cs="Arial"/>
          <w:lang w:eastAsia="zh-CN" w:bidi="zh-CN"/>
        </w:rPr>
        <w:t>an international standard service with local engineers.”</w:t>
      </w:r>
    </w:p>
    <w:p w:rsidR="002003A2" w:rsidRPr="001F6000" w:rsidRDefault="002003A2" w:rsidP="00A25035">
      <w:pPr>
        <w:spacing w:before="0" w:after="0" w:line="360" w:lineRule="auto"/>
        <w:rPr>
          <w:rFonts w:eastAsia="汉仪中等线简" w:cs="Arial"/>
          <w:lang w:eastAsia="zh-CN" w:bidi="zh-CN"/>
        </w:rPr>
      </w:pPr>
    </w:p>
    <w:p w:rsidR="002003A2" w:rsidRPr="001F6000" w:rsidRDefault="00B96D2F" w:rsidP="00A25035">
      <w:pPr>
        <w:spacing w:before="0" w:after="0" w:line="360" w:lineRule="auto"/>
        <w:rPr>
          <w:rFonts w:eastAsia="汉仪中等线简" w:cs="Arial"/>
          <w:lang w:eastAsia="zh-CN" w:bidi="zh-CN"/>
        </w:rPr>
      </w:pPr>
      <w:r w:rsidRPr="001F6000">
        <w:rPr>
          <w:rFonts w:eastAsia="汉仪中等线简" w:cs="Arial"/>
          <w:lang w:eastAsia="zh-CN" w:bidi="zh-CN"/>
        </w:rPr>
        <w:t xml:space="preserve">With the launch of the Shanghai </w:t>
      </w:r>
      <w:r w:rsidR="00F439F3" w:rsidRPr="001F6000">
        <w:rPr>
          <w:rFonts w:eastAsia="汉仪中等线简" w:cs="Arial"/>
          <w:lang w:eastAsia="zh-CN" w:bidi="zh-CN"/>
        </w:rPr>
        <w:t>Demonstration Laboratory</w:t>
      </w:r>
      <w:r w:rsidRPr="001F6000">
        <w:rPr>
          <w:rFonts w:eastAsia="汉仪中等线简" w:cs="Arial"/>
          <w:lang w:eastAsia="zh-CN" w:bidi="zh-CN"/>
        </w:rPr>
        <w:t xml:space="preserve">, Renishaw will </w:t>
      </w:r>
      <w:r w:rsidR="00B5502E" w:rsidRPr="001F6000">
        <w:rPr>
          <w:rFonts w:eastAsia="汉仪中等线简" w:cs="Arial"/>
          <w:lang w:eastAsia="zh-CN" w:bidi="zh-CN"/>
        </w:rPr>
        <w:t>d</w:t>
      </w:r>
      <w:r w:rsidR="00F439F3" w:rsidRPr="001F6000">
        <w:rPr>
          <w:rFonts w:eastAsia="汉仪中等线简" w:cs="Arial"/>
          <w:lang w:eastAsia="zh-CN" w:bidi="zh-CN"/>
        </w:rPr>
        <w:t xml:space="preserve">eliver </w:t>
      </w:r>
      <w:r w:rsidR="002003A2" w:rsidRPr="001F6000">
        <w:rPr>
          <w:rFonts w:eastAsia="汉仪中等线简" w:cs="Arial"/>
          <w:lang w:eastAsia="zh-CN" w:bidi="zh-CN"/>
        </w:rPr>
        <w:t xml:space="preserve">stronger support and a higher level of </w:t>
      </w:r>
      <w:r w:rsidR="00B5502E" w:rsidRPr="001F6000">
        <w:rPr>
          <w:rFonts w:eastAsia="汉仪中等线简" w:cs="Arial"/>
          <w:lang w:eastAsia="zh-CN" w:bidi="zh-CN"/>
        </w:rPr>
        <w:t xml:space="preserve">local </w:t>
      </w:r>
      <w:r w:rsidR="002003A2" w:rsidRPr="001F6000">
        <w:rPr>
          <w:rFonts w:eastAsia="汉仪中等线简" w:cs="Arial"/>
          <w:lang w:eastAsia="zh-CN" w:bidi="zh-CN"/>
        </w:rPr>
        <w:t xml:space="preserve">service </w:t>
      </w:r>
      <w:r w:rsidR="00F439F3" w:rsidRPr="001F6000">
        <w:rPr>
          <w:rFonts w:eastAsia="汉仪中等线简" w:cs="Arial"/>
          <w:lang w:eastAsia="zh-CN" w:bidi="zh-CN"/>
        </w:rPr>
        <w:t>f</w:t>
      </w:r>
      <w:r w:rsidR="002003A2" w:rsidRPr="001F6000">
        <w:rPr>
          <w:rFonts w:eastAsia="汉仪中等线简" w:cs="Arial"/>
          <w:lang w:eastAsia="zh-CN" w:bidi="zh-CN"/>
        </w:rPr>
        <w:t>or the Chinese Raman spectroscopy scientific researc</w:t>
      </w:r>
      <w:r w:rsidRPr="001F6000">
        <w:rPr>
          <w:rFonts w:eastAsia="汉仪中等线简" w:cs="Arial"/>
          <w:lang w:eastAsia="zh-CN" w:bidi="zh-CN"/>
        </w:rPr>
        <w:t>h, analysis and testing markets.</w:t>
      </w:r>
    </w:p>
    <w:p w:rsidR="002003A2" w:rsidRPr="001F6000" w:rsidRDefault="002003A2" w:rsidP="00A25035">
      <w:pPr>
        <w:spacing w:before="0" w:after="0" w:line="360" w:lineRule="auto"/>
        <w:rPr>
          <w:rFonts w:eastAsia="汉仪中等线简" w:cs="Arial"/>
          <w:lang w:eastAsia="zh-CN" w:bidi="zh-CN"/>
        </w:rPr>
      </w:pPr>
    </w:p>
    <w:p w:rsidR="002003A2" w:rsidRPr="001F6000" w:rsidRDefault="002003A2" w:rsidP="00A25035">
      <w:pPr>
        <w:spacing w:before="0" w:after="0" w:line="360" w:lineRule="auto"/>
        <w:rPr>
          <w:rFonts w:eastAsia="汉仪中等线简" w:cs="Arial"/>
          <w:b/>
          <w:lang w:eastAsia="zh-CN" w:bidi="zh-CN"/>
        </w:rPr>
      </w:pPr>
      <w:r w:rsidRPr="001F6000">
        <w:rPr>
          <w:rFonts w:eastAsia="汉仪中等线简" w:cs="Arial"/>
          <w:b/>
          <w:lang w:eastAsia="zh-CN" w:bidi="zh-CN"/>
        </w:rPr>
        <w:t>inVia</w:t>
      </w:r>
      <w:r w:rsidR="00B96D2F" w:rsidRPr="001F6000">
        <w:rPr>
          <w:rFonts w:eastAsia="汉仪中等线简" w:cs="Arial"/>
          <w:b/>
          <w:lang w:eastAsia="zh-CN" w:bidi="zh-CN"/>
        </w:rPr>
        <w:t xml:space="preserve"> confocal Raman microscope</w:t>
      </w:r>
    </w:p>
    <w:p w:rsidR="002003A2" w:rsidRPr="001F6000" w:rsidRDefault="003F19A2" w:rsidP="00A25035">
      <w:pPr>
        <w:spacing w:before="0" w:after="0" w:line="360" w:lineRule="auto"/>
        <w:rPr>
          <w:rFonts w:eastAsia="汉仪中等线简" w:cs="Arial"/>
          <w:lang w:eastAsia="zh-CN" w:bidi="zh-CN"/>
        </w:rPr>
      </w:pPr>
      <w:r>
        <w:rPr>
          <w:rFonts w:eastAsia="汉仪中等线简" w:cs="Arial"/>
          <w:lang w:eastAsia="zh-CN" w:bidi="zh-CN"/>
        </w:rPr>
        <w:t xml:space="preserve">The inVia is </w:t>
      </w:r>
      <w:r w:rsidRPr="001F6000">
        <w:rPr>
          <w:rFonts w:eastAsia="汉仪中等线简" w:cs="Arial"/>
          <w:lang w:eastAsia="zh-CN" w:bidi="zh-CN"/>
        </w:rPr>
        <w:t>recognised for its high performance and great flexibility</w:t>
      </w:r>
      <w:r>
        <w:rPr>
          <w:rFonts w:eastAsia="汉仪中等线简" w:cs="Arial"/>
          <w:lang w:eastAsia="zh-CN" w:bidi="zh-CN"/>
        </w:rPr>
        <w:t>. It is simple to operate, yet delivers outstanding performance and reliable results, making it t</w:t>
      </w:r>
      <w:r w:rsidR="002003A2" w:rsidRPr="001F6000">
        <w:rPr>
          <w:rFonts w:eastAsia="汉仪中等线简" w:cs="Arial"/>
          <w:lang w:eastAsia="zh-CN" w:bidi="zh-CN"/>
        </w:rPr>
        <w:t xml:space="preserve">he world’s most popular Raman </w:t>
      </w:r>
      <w:r w:rsidR="00B5502E" w:rsidRPr="001F6000">
        <w:rPr>
          <w:rFonts w:eastAsia="汉仪中等线简" w:cs="Arial"/>
          <w:lang w:eastAsia="zh-CN" w:bidi="zh-CN"/>
        </w:rPr>
        <w:t xml:space="preserve">microscope </w:t>
      </w:r>
      <w:r w:rsidR="00EF351E" w:rsidRPr="001F6000">
        <w:rPr>
          <w:rFonts w:eastAsia="汉仪中等线简" w:cs="Arial"/>
          <w:lang w:eastAsia="zh-CN" w:bidi="zh-CN"/>
        </w:rPr>
        <w:t xml:space="preserve">for scientific research. </w:t>
      </w:r>
    </w:p>
    <w:p w:rsidR="00F439F3" w:rsidRPr="001F6000" w:rsidRDefault="00F439F3" w:rsidP="00A25035">
      <w:pPr>
        <w:spacing w:before="0" w:after="0" w:line="360" w:lineRule="auto"/>
        <w:rPr>
          <w:rFonts w:eastAsia="汉仪中等线简" w:cs="Arial"/>
          <w:lang w:eastAsia="zh-CN" w:bidi="zh-CN"/>
        </w:rPr>
      </w:pPr>
    </w:p>
    <w:p w:rsidR="00F439F3" w:rsidRPr="001F6000" w:rsidRDefault="00F439F3" w:rsidP="001F6000">
      <w:pPr>
        <w:spacing w:before="0" w:after="0" w:line="360" w:lineRule="auto"/>
        <w:rPr>
          <w:rFonts w:cs="Arial"/>
        </w:rPr>
      </w:pPr>
      <w:r w:rsidRPr="001F6000">
        <w:rPr>
          <w:rFonts w:eastAsia="汉仪中等线简" w:cs="Arial"/>
          <w:lang w:eastAsia="zh-CN" w:bidi="zh-CN"/>
        </w:rPr>
        <w:t>F</w:t>
      </w:r>
      <w:r w:rsidR="002003A2" w:rsidRPr="001F6000">
        <w:rPr>
          <w:rFonts w:eastAsia="汉仪中等线简" w:cs="Arial"/>
          <w:lang w:eastAsia="zh-CN" w:bidi="zh-CN"/>
        </w:rPr>
        <w:t xml:space="preserve">ind out more information on the performance, key technologies, applications and other aspects of </w:t>
      </w:r>
      <w:r w:rsidR="00EF351E" w:rsidRPr="001F6000">
        <w:rPr>
          <w:rFonts w:eastAsia="汉仪中等线简" w:cs="Arial"/>
          <w:lang w:eastAsia="zh-CN" w:bidi="zh-CN"/>
        </w:rPr>
        <w:t xml:space="preserve">the </w:t>
      </w:r>
      <w:r w:rsidR="002003A2" w:rsidRPr="001F6000">
        <w:rPr>
          <w:rFonts w:eastAsia="汉仪中等线简" w:cs="Arial"/>
          <w:lang w:eastAsia="zh-CN" w:bidi="zh-CN"/>
        </w:rPr>
        <w:t xml:space="preserve">inVia </w:t>
      </w:r>
      <w:r w:rsidRPr="001F6000">
        <w:rPr>
          <w:rFonts w:eastAsia="汉仪中等线简" w:cs="Arial"/>
          <w:lang w:eastAsia="zh-CN" w:bidi="zh-CN"/>
        </w:rPr>
        <w:t>at www.renishaw.com/raman</w:t>
      </w:r>
      <w:r w:rsidR="002003A2" w:rsidRPr="001F6000">
        <w:rPr>
          <w:rFonts w:eastAsia="汉仪中等线简" w:cs="Arial"/>
          <w:lang w:eastAsia="zh-CN" w:bidi="zh-CN"/>
        </w:rPr>
        <w:t>.</w:t>
      </w:r>
    </w:p>
    <w:p w:rsidR="008C1C66" w:rsidRPr="001F6000" w:rsidRDefault="008C1C66" w:rsidP="00F439F3">
      <w:pPr>
        <w:spacing w:before="0" w:afterLines="115" w:after="276" w:line="360" w:lineRule="auto"/>
        <w:jc w:val="center"/>
        <w:rPr>
          <w:rFonts w:cs="Arial"/>
        </w:rPr>
      </w:pPr>
      <w:r w:rsidRPr="001F6000">
        <w:rPr>
          <w:rFonts w:cs="Arial"/>
        </w:rPr>
        <w:t>-Ends-</w:t>
      </w:r>
    </w:p>
    <w:p w:rsidR="008C1C66" w:rsidRPr="00B873E3" w:rsidRDefault="008C1C66" w:rsidP="008C1C66">
      <w:pPr>
        <w:spacing w:line="276" w:lineRule="auto"/>
        <w:rPr>
          <w:rFonts w:cs="Arial"/>
          <w:sz w:val="22"/>
          <w:szCs w:val="22"/>
        </w:rPr>
      </w:pPr>
    </w:p>
    <w:p w:rsidR="008C1C66" w:rsidRPr="008C1C66" w:rsidRDefault="008C1C66" w:rsidP="008C1C66">
      <w:pPr>
        <w:spacing w:line="276" w:lineRule="auto"/>
        <w:rPr>
          <w:rFonts w:cs="Arial"/>
          <w:b/>
        </w:rPr>
      </w:pPr>
      <w:r w:rsidRPr="008C1C66">
        <w:rPr>
          <w:rFonts w:cs="Arial"/>
          <w:b/>
        </w:rPr>
        <w:t>About Renishaw</w:t>
      </w:r>
    </w:p>
    <w:p w:rsidR="008C1C66" w:rsidRPr="008C1C66" w:rsidRDefault="008C1C66" w:rsidP="008C1C66">
      <w:pPr>
        <w:spacing w:line="276" w:lineRule="auto"/>
        <w:rPr>
          <w:rFonts w:cs="Arial"/>
        </w:rPr>
      </w:pPr>
      <w:r w:rsidRPr="008C1C66">
        <w:rPr>
          <w:rFonts w:cs="Arial"/>
        </w:rPr>
        <w:t>Renishaw is a world leading engineering technologies company, supplying products used for applications as diverse as jet engine and wind turbine manufacture, through to dentistry and br</w:t>
      </w:r>
      <w:r w:rsidR="00AF5133">
        <w:rPr>
          <w:rFonts w:cs="Arial"/>
        </w:rPr>
        <w:t>ain surgery. It employs over 3,7</w:t>
      </w:r>
      <w:r w:rsidRPr="008C1C66">
        <w:rPr>
          <w:rFonts w:cs="Arial"/>
        </w:rPr>
        <w:t>00 people globally, some 2,400 of which are located at its 1</w:t>
      </w:r>
      <w:r w:rsidR="00AF5133">
        <w:rPr>
          <w:rFonts w:cs="Arial"/>
        </w:rPr>
        <w:t>5 sites in the UK, plus over 1,3</w:t>
      </w:r>
      <w:r w:rsidRPr="008C1C66">
        <w:rPr>
          <w:rFonts w:cs="Arial"/>
        </w:rPr>
        <w:t>00 staff located in the 32 countries where it has wholly owned subsidiary operations.</w:t>
      </w:r>
    </w:p>
    <w:p w:rsidR="008C1C66" w:rsidRPr="008C1C66" w:rsidRDefault="008C1C66" w:rsidP="008C1C66">
      <w:pPr>
        <w:spacing w:line="276" w:lineRule="auto"/>
        <w:rPr>
          <w:rFonts w:cs="Arial"/>
        </w:rPr>
      </w:pPr>
      <w:r w:rsidRPr="008C1C66">
        <w:rPr>
          <w:rFonts w:cs="Arial"/>
        </w:rPr>
        <w:t>For the year ended June 2014 Renishaw recorded sales of £355.5 million of which 93% was due to exports. The company's largest markets are the USA, China, Germany and Japan.</w:t>
      </w:r>
    </w:p>
    <w:p w:rsidR="008C1C66" w:rsidRPr="008C1C66" w:rsidRDefault="008C1C66" w:rsidP="008C1C66">
      <w:pPr>
        <w:spacing w:line="276" w:lineRule="auto"/>
        <w:rPr>
          <w:rFonts w:cs="Arial"/>
        </w:rPr>
      </w:pPr>
      <w:r w:rsidRPr="008C1C66">
        <w:rPr>
          <w:rFonts w:cs="Arial"/>
        </w:rPr>
        <w:t xml:space="preserve">The Company's success has been recognised with numerous international awards, including seventeen Queen's Awards recognising achievements in technology, export and innovation. For more information visit </w:t>
      </w:r>
      <w:hyperlink r:id="rId8" w:history="1">
        <w:r w:rsidRPr="008C1C66">
          <w:rPr>
            <w:rStyle w:val="Hyperlink"/>
            <w:rFonts w:cs="Arial"/>
          </w:rPr>
          <w:t>www.renishaw.com</w:t>
        </w:r>
      </w:hyperlink>
      <w:r w:rsidRPr="008C1C66">
        <w:rPr>
          <w:rFonts w:cs="Arial"/>
        </w:rPr>
        <w:t xml:space="preserve"> </w:t>
      </w:r>
    </w:p>
    <w:p w:rsidR="008C1C66" w:rsidRDefault="008C1C66" w:rsidP="008C1C66">
      <w:pPr>
        <w:spacing w:before="0" w:after="0" w:line="240" w:lineRule="auto"/>
        <w:rPr>
          <w:rFonts w:cs="Arial"/>
          <w:i/>
          <w:color w:val="000000"/>
        </w:rPr>
      </w:pPr>
    </w:p>
    <w:sectPr w:rsidR="008C1C66" w:rsidSect="001F600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40" w:right="1418" w:bottom="993" w:left="1412"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6F" w:rsidRDefault="005B226F">
      <w:r>
        <w:separator/>
      </w:r>
    </w:p>
  </w:endnote>
  <w:endnote w:type="continuationSeparator" w:id="0">
    <w:p w:rsidR="005B226F" w:rsidRDefault="005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汉仪中等线简">
    <w:altName w:val="Arial Unicode MS"/>
    <w:charset w:val="86"/>
    <w:family w:val="modern"/>
    <w:pitch w:val="fixed"/>
    <w:sig w:usb0="00000001" w:usb1="080E0800" w:usb2="00000012"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C9414D">
      <w:rPr>
        <w:rStyle w:val="PageNumber"/>
        <w:noProof/>
      </w:rPr>
      <w:t>2</w:t>
    </w:r>
    <w:r w:rsidR="00BE27B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6F" w:rsidRDefault="005B226F">
      <w:r>
        <w:separator/>
      </w:r>
    </w:p>
  </w:footnote>
  <w:footnote w:type="continuationSeparator" w:id="0">
    <w:p w:rsidR="005B226F" w:rsidRDefault="005B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5926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C9414D">
      <w:rPr>
        <w:noProof/>
        <w:sz w:val="16"/>
      </w:rPr>
      <mc:AlternateContent>
        <mc:Choice Requires="wps">
          <w:drawing>
            <wp:anchor distT="0" distB="0" distL="114300" distR="114300" simplePos="0" relativeHeight="251658752" behindDoc="0" locked="0" layoutInCell="0" allowOverlap="1">
              <wp:simplePos x="0" y="0"/>
              <wp:positionH relativeFrom="column">
                <wp:posOffset>-629920</wp:posOffset>
              </wp:positionH>
              <wp:positionV relativeFrom="paragraph">
                <wp:posOffset>6985</wp:posOffset>
              </wp:positionV>
              <wp:extent cx="7219950" cy="0"/>
              <wp:effectExtent l="0" t="0" r="1270" b="254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59BE1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hZ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7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I10IWUgC&#10;AADSBAAADgAAAAAAAAAAAAAAAAAuAgAAZHJzL2Uyb0RvYy54bWxQSwECLQAUAAYACAAAACEAIag4&#10;zN0AAAAIAQAADwAAAAAAAAAAAAAAAACiBAAAZHJzL2Rvd25yZXYueG1sUEsFBgAAAAAEAAQA8wAA&#10;AKwFAAAAAA==&#10;" o:allowincell="f" stroked="f"/>
          </w:pict>
        </mc:Fallback>
      </mc:AlternateContent>
    </w:r>
    <w:r w:rsidR="005B226F">
      <w:rPr>
        <w:b/>
        <w:sz w:val="16"/>
      </w:rPr>
      <w:t>News from Renishaw</w:t>
    </w:r>
    <w:r w:rsidR="005B226F">
      <w:rPr>
        <w:sz w:val="16"/>
      </w:rPr>
      <w:b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6192"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C9414D">
      <w:rPr>
        <w:noProof/>
        <w:sz w:val="16"/>
      </w:rPr>
      <mc:AlternateContent>
        <mc:Choice Requires="wps">
          <w:drawing>
            <wp:anchor distT="0" distB="0" distL="114300" distR="114300" simplePos="0" relativeHeight="251656704" behindDoc="0" locked="0" layoutInCell="0" allowOverlap="1">
              <wp:simplePos x="0" y="0"/>
              <wp:positionH relativeFrom="column">
                <wp:posOffset>-629920</wp:posOffset>
              </wp:positionH>
              <wp:positionV relativeFrom="paragraph">
                <wp:posOffset>6985</wp:posOffset>
              </wp:positionV>
              <wp:extent cx="7219950" cy="0"/>
              <wp:effectExtent l="0" t="0" r="1270" b="25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A0836C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" o:allowincell="f" stroked="f"/>
          </w:pict>
        </mc:Fallback>
      </mc:AlternateContent>
    </w:r>
    <w:r w:rsidR="005B226F">
      <w:rPr>
        <w:b/>
        <w:sz w:val="16"/>
      </w:rPr>
      <w:t>Renishaw plc</w:t>
    </w:r>
  </w:p>
  <w:p w:rsidR="005B226F" w:rsidRDefault="005B226F">
    <w:pPr>
      <w:pStyle w:val="Header"/>
      <w:spacing w:before="0" w:after="0" w:line="240" w:lineRule="auto"/>
      <w:rPr>
        <w:sz w:val="16"/>
      </w:rPr>
    </w:pPr>
    <w:r>
      <w:rPr>
        <w:sz w:val="16"/>
      </w:rPr>
      <w:t>Spectroscopy Products Division</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2E34E6"/>
    <w:lvl w:ilvl="0">
      <w:start w:val="1"/>
      <w:numFmt w:val="decimal"/>
      <w:lvlText w:val="%1."/>
      <w:lvlJc w:val="left"/>
      <w:pPr>
        <w:tabs>
          <w:tab w:val="num" w:pos="1492"/>
        </w:tabs>
        <w:ind w:left="1492" w:hanging="360"/>
      </w:pPr>
    </w:lvl>
  </w:abstractNum>
  <w:abstractNum w:abstractNumId="1">
    <w:nsid w:val="FFFFFF7D"/>
    <w:multiLevelType w:val="singleLevel"/>
    <w:tmpl w:val="08D083DE"/>
    <w:lvl w:ilvl="0">
      <w:start w:val="1"/>
      <w:numFmt w:val="decimal"/>
      <w:lvlText w:val="%1."/>
      <w:lvlJc w:val="left"/>
      <w:pPr>
        <w:tabs>
          <w:tab w:val="num" w:pos="1209"/>
        </w:tabs>
        <w:ind w:left="1209" w:hanging="360"/>
      </w:pPr>
    </w:lvl>
  </w:abstractNum>
  <w:abstractNum w:abstractNumId="2">
    <w:nsid w:val="FFFFFF7E"/>
    <w:multiLevelType w:val="singleLevel"/>
    <w:tmpl w:val="19ECE77E"/>
    <w:lvl w:ilvl="0">
      <w:start w:val="1"/>
      <w:numFmt w:val="decimal"/>
      <w:lvlText w:val="%1."/>
      <w:lvlJc w:val="left"/>
      <w:pPr>
        <w:tabs>
          <w:tab w:val="num" w:pos="926"/>
        </w:tabs>
        <w:ind w:left="926" w:hanging="360"/>
      </w:pPr>
    </w:lvl>
  </w:abstractNum>
  <w:abstractNum w:abstractNumId="3">
    <w:nsid w:val="FFFFFF7F"/>
    <w:multiLevelType w:val="singleLevel"/>
    <w:tmpl w:val="45B212C4"/>
    <w:lvl w:ilvl="0">
      <w:start w:val="1"/>
      <w:numFmt w:val="decimal"/>
      <w:lvlText w:val="%1."/>
      <w:lvlJc w:val="left"/>
      <w:pPr>
        <w:tabs>
          <w:tab w:val="num" w:pos="643"/>
        </w:tabs>
        <w:ind w:left="643" w:hanging="360"/>
      </w:pPr>
    </w:lvl>
  </w:abstractNum>
  <w:abstractNum w:abstractNumId="4">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2A80C"/>
    <w:lvl w:ilvl="0">
      <w:start w:val="1"/>
      <w:numFmt w:val="decimal"/>
      <w:lvlText w:val="%1."/>
      <w:lvlJc w:val="left"/>
      <w:pPr>
        <w:tabs>
          <w:tab w:val="num" w:pos="360"/>
        </w:tabs>
        <w:ind w:left="360" w:hanging="360"/>
      </w:pPr>
    </w:lvl>
  </w:abstractNum>
  <w:abstractNum w:abstractNumId="9">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307C41C0"/>
    <w:multiLevelType w:val="singleLevel"/>
    <w:tmpl w:val="BBEA74C2"/>
    <w:lvl w:ilvl="0">
      <w:start w:val="1"/>
      <w:numFmt w:val="decimal"/>
      <w:lvlText w:val="%1."/>
      <w:lvlJc w:val="left"/>
      <w:pPr>
        <w:tabs>
          <w:tab w:val="num" w:pos="360"/>
        </w:tabs>
        <w:ind w:left="360" w:hanging="360"/>
      </w:pPr>
    </w:lvl>
  </w:abstractNum>
  <w:abstractNum w:abstractNumId="12">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31"/>
    <w:rsid w:val="0001221A"/>
    <w:rsid w:val="00014D58"/>
    <w:rsid w:val="00043400"/>
    <w:rsid w:val="000608A8"/>
    <w:rsid w:val="000978A8"/>
    <w:rsid w:val="000A1250"/>
    <w:rsid w:val="000C1EB6"/>
    <w:rsid w:val="00114075"/>
    <w:rsid w:val="00135B24"/>
    <w:rsid w:val="00173F93"/>
    <w:rsid w:val="00184A40"/>
    <w:rsid w:val="001B048A"/>
    <w:rsid w:val="001B169C"/>
    <w:rsid w:val="001C58D4"/>
    <w:rsid w:val="001E0955"/>
    <w:rsid w:val="001E38EC"/>
    <w:rsid w:val="001F0337"/>
    <w:rsid w:val="001F6000"/>
    <w:rsid w:val="002003A2"/>
    <w:rsid w:val="00211B03"/>
    <w:rsid w:val="00244F59"/>
    <w:rsid w:val="0027738F"/>
    <w:rsid w:val="002813E2"/>
    <w:rsid w:val="002A53C8"/>
    <w:rsid w:val="002C3A29"/>
    <w:rsid w:val="00310623"/>
    <w:rsid w:val="0031342A"/>
    <w:rsid w:val="00356600"/>
    <w:rsid w:val="00376C25"/>
    <w:rsid w:val="00376D0D"/>
    <w:rsid w:val="003A76C8"/>
    <w:rsid w:val="003D051B"/>
    <w:rsid w:val="003F19A2"/>
    <w:rsid w:val="00463C27"/>
    <w:rsid w:val="004966CA"/>
    <w:rsid w:val="005113F2"/>
    <w:rsid w:val="00545E65"/>
    <w:rsid w:val="005B226F"/>
    <w:rsid w:val="005F74E6"/>
    <w:rsid w:val="00610885"/>
    <w:rsid w:val="00624383"/>
    <w:rsid w:val="00643C90"/>
    <w:rsid w:val="006903D3"/>
    <w:rsid w:val="006936E8"/>
    <w:rsid w:val="006955DD"/>
    <w:rsid w:val="006C0FA7"/>
    <w:rsid w:val="006E30D5"/>
    <w:rsid w:val="006E611D"/>
    <w:rsid w:val="007026F2"/>
    <w:rsid w:val="00754DA3"/>
    <w:rsid w:val="00756DC3"/>
    <w:rsid w:val="007E1ED1"/>
    <w:rsid w:val="008259A0"/>
    <w:rsid w:val="00886B58"/>
    <w:rsid w:val="008B7676"/>
    <w:rsid w:val="008C1C66"/>
    <w:rsid w:val="008E79DE"/>
    <w:rsid w:val="00913C35"/>
    <w:rsid w:val="00921006"/>
    <w:rsid w:val="00944227"/>
    <w:rsid w:val="009963C0"/>
    <w:rsid w:val="009C637C"/>
    <w:rsid w:val="009D2575"/>
    <w:rsid w:val="00A07EDA"/>
    <w:rsid w:val="00A25035"/>
    <w:rsid w:val="00A649E7"/>
    <w:rsid w:val="00A7732A"/>
    <w:rsid w:val="00A801C6"/>
    <w:rsid w:val="00A83C65"/>
    <w:rsid w:val="00AF5133"/>
    <w:rsid w:val="00B07D7E"/>
    <w:rsid w:val="00B146A2"/>
    <w:rsid w:val="00B33B6E"/>
    <w:rsid w:val="00B4522A"/>
    <w:rsid w:val="00B5502E"/>
    <w:rsid w:val="00B876D1"/>
    <w:rsid w:val="00B96D2F"/>
    <w:rsid w:val="00BA0455"/>
    <w:rsid w:val="00BA0EDE"/>
    <w:rsid w:val="00BA10E2"/>
    <w:rsid w:val="00BA4837"/>
    <w:rsid w:val="00BB086A"/>
    <w:rsid w:val="00BD0CA7"/>
    <w:rsid w:val="00BE27BE"/>
    <w:rsid w:val="00C0703F"/>
    <w:rsid w:val="00C24089"/>
    <w:rsid w:val="00C24330"/>
    <w:rsid w:val="00C567EA"/>
    <w:rsid w:val="00C9414D"/>
    <w:rsid w:val="00CA15D3"/>
    <w:rsid w:val="00CA2182"/>
    <w:rsid w:val="00CB6140"/>
    <w:rsid w:val="00CD23B8"/>
    <w:rsid w:val="00CE09ED"/>
    <w:rsid w:val="00CE1D7B"/>
    <w:rsid w:val="00D0610B"/>
    <w:rsid w:val="00D27967"/>
    <w:rsid w:val="00D61DE1"/>
    <w:rsid w:val="00D770C4"/>
    <w:rsid w:val="00DC3C2A"/>
    <w:rsid w:val="00DD1331"/>
    <w:rsid w:val="00E026FA"/>
    <w:rsid w:val="00E044D2"/>
    <w:rsid w:val="00E12D03"/>
    <w:rsid w:val="00E14156"/>
    <w:rsid w:val="00E446AC"/>
    <w:rsid w:val="00E45055"/>
    <w:rsid w:val="00E57813"/>
    <w:rsid w:val="00E76D91"/>
    <w:rsid w:val="00EA5EC2"/>
    <w:rsid w:val="00EF351E"/>
    <w:rsid w:val="00EF685E"/>
    <w:rsid w:val="00F26C29"/>
    <w:rsid w:val="00F439F3"/>
    <w:rsid w:val="00FC77A8"/>
    <w:rsid w:val="00FC7932"/>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15:docId w15:val="{AA2851E5-20AB-4803-8F12-DE9FCAF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96D2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96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83773-06C8-4A23-A3B7-7ADBD4FF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3030</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Nick Eaketts</cp:lastModifiedBy>
  <cp:revision>2</cp:revision>
  <cp:lastPrinted>2015-01-20T09:44:00Z</cp:lastPrinted>
  <dcterms:created xsi:type="dcterms:W3CDTF">2015-01-26T11:43:00Z</dcterms:created>
  <dcterms:modified xsi:type="dcterms:W3CDTF">2015-01-26T11:43:00Z</dcterms:modified>
</cp:coreProperties>
</file>