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6856" w:rsidRDefault="00D66F41" w:rsidP="00CC6856">
      <w:pPr>
        <w:spacing w:line="336" w:lineRule="auto"/>
        <w:ind w:right="-554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Nowy system szyn QuickLoad™ zwiększa prędkość, przepustowość i dokładność pomiarów części</w:t>
      </w:r>
    </w:p>
    <w:p w:rsidR="00CC6856" w:rsidRPr="00D606B3" w:rsidRDefault="00CC6856" w:rsidP="00CC6856">
      <w:pPr>
        <w:spacing w:line="336" w:lineRule="auto"/>
        <w:ind w:right="-554"/>
        <w:rPr>
          <w:rFonts w:ascii="Arial" w:hAnsi="Arial" w:cs="Arial"/>
          <w:b/>
          <w:sz w:val="24"/>
          <w:szCs w:val="24"/>
        </w:rPr>
      </w:pPr>
    </w:p>
    <w:p w:rsidR="00CC6856" w:rsidRDefault="00BC6853" w:rsidP="00CC6856">
      <w:pPr>
        <w:spacing w:line="336" w:lineRule="auto"/>
        <w:ind w:right="-554"/>
        <w:rPr>
          <w:rFonts w:ascii="Arial" w:hAnsi="Arial" w:cs="Arial"/>
        </w:rPr>
      </w:pPr>
      <w:r>
        <w:rPr>
          <w:rFonts w:ascii="Arial" w:hAnsi="Arial"/>
        </w:rPr>
        <w:t>Z przyjemnością informujemy o wprowadzeniu systemu szyn QuickLoad™ do grupy mocowań dla techniki pomiarowej. System szyn QuickLoad jest przeznaczony do stosowania na maszynach współrzędnościowych. W połączeniu z płytami bazującymi QuickLoad, zapewnia bezpieczną i stabilną powierzchnię roboczą. Płyty mocowane są o obu stronach szyny za pomocą magnesów szybkiego zwalniania i kołków ustalających. Konstrukcja szyn i płyt bazowych pozwala na maksymalne wykorzystanie czasu sprawdzania i zwalniania części.</w:t>
      </w:r>
    </w:p>
    <w:p w:rsidR="00AF3601" w:rsidRPr="00F05FEE" w:rsidRDefault="00AF3601" w:rsidP="00CC6856">
      <w:pPr>
        <w:spacing w:line="336" w:lineRule="auto"/>
        <w:ind w:right="-554"/>
        <w:rPr>
          <w:rFonts w:ascii="Arial" w:hAnsi="Arial" w:cs="Arial"/>
        </w:rPr>
      </w:pPr>
    </w:p>
    <w:p w:rsidR="00CC6856" w:rsidRPr="00F05FEE" w:rsidRDefault="00CC6856" w:rsidP="00697051">
      <w:pPr>
        <w:spacing w:line="336" w:lineRule="auto"/>
        <w:ind w:right="-554"/>
        <w:rPr>
          <w:rFonts w:ascii="Arial" w:hAnsi="Arial" w:cs="Arial"/>
        </w:rPr>
      </w:pPr>
      <w:r>
        <w:rPr>
          <w:rFonts w:ascii="Arial" w:hAnsi="Arial"/>
        </w:rPr>
        <w:t xml:space="preserve">System szyn QuickLoad łączy grupy istniejących produktów QuickLoad, w tym grupę kątowników do szybkiego pozycjonowania (QLC) do zastosowań optycznych, których celem jest uproszczenie, przyspieszenie i bezbłędne mocowanie mieronej części. Płyty QuickLoad to wiodące w branży aluminiowe płyty bazowe z anodowaną twardą powłoką, z oznakowaniem alfanumerycznym i gwintami M6, M4, M8. Gwinty ¼-20 są dostępne na życzenie. Dzięki bogatej gamie znakowanych, modułowych elementów, oprogramowaniu FixtureBuilder i etykietkom alfanumerycznym użytkownik może za każdym razem ustawiać części w ten sam sposób. System szyn QuickLoad zapewnia szybkość, łatwość użycia i powtarzalność, dzięki czemu użytkownik może ustawiać części do kontroli na wielu płytach i wpiąć je na szynę w celu zmaksymalizowania przepustowości. </w:t>
      </w:r>
    </w:p>
    <w:p w:rsidR="00CC6856" w:rsidRPr="00697051" w:rsidRDefault="00CC6856" w:rsidP="00697051">
      <w:pPr>
        <w:spacing w:line="336" w:lineRule="auto"/>
        <w:ind w:right="-554"/>
        <w:rPr>
          <w:rFonts w:ascii="Arial" w:hAnsi="Arial" w:cs="Arial"/>
        </w:rPr>
      </w:pPr>
    </w:p>
    <w:p w:rsidR="00CC6856" w:rsidRPr="00697051" w:rsidRDefault="00CC6856" w:rsidP="00CC6856">
      <w:pPr>
        <w:spacing w:line="336" w:lineRule="auto"/>
        <w:ind w:right="-554"/>
        <w:rPr>
          <w:rFonts w:ascii="Arial" w:hAnsi="Arial" w:cs="Arial"/>
        </w:rPr>
      </w:pPr>
      <w:bookmarkStart w:id="0" w:name="_GoBack"/>
      <w:r w:rsidRPr="001067DF">
        <w:rPr>
          <w:rFonts w:ascii="Arial" w:hAnsi="Arial"/>
        </w:rPr>
        <w:t>Więcej informacji na temat systemu szyn QuickLoad można znaleźć w witrynie internetowej pod adresem</w:t>
      </w:r>
      <w:r>
        <w:t xml:space="preserve"> </w:t>
      </w:r>
      <w:bookmarkEnd w:id="0"/>
      <w:r w:rsidR="001067DF">
        <w:rPr>
          <w:rStyle w:val="Hyperlink"/>
          <w:rFonts w:ascii="Arial" w:hAnsi="Arial"/>
        </w:rPr>
        <w:fldChar w:fldCharType="begin"/>
      </w:r>
      <w:r w:rsidR="001067DF">
        <w:rPr>
          <w:rStyle w:val="Hyperlink"/>
          <w:rFonts w:ascii="Arial" w:hAnsi="Arial"/>
        </w:rPr>
        <w:instrText xml:space="preserve"> HYPERLINK "http://www.renishaw.com/quickloadrail" </w:instrText>
      </w:r>
      <w:r w:rsidR="001067DF">
        <w:rPr>
          <w:rStyle w:val="Hyperlink"/>
          <w:rFonts w:ascii="Arial" w:hAnsi="Arial"/>
        </w:rPr>
        <w:fldChar w:fldCharType="separate"/>
      </w:r>
      <w:r>
        <w:rPr>
          <w:rStyle w:val="Hyperlink"/>
          <w:rFonts w:ascii="Arial" w:hAnsi="Arial"/>
        </w:rPr>
        <w:t>www.renishaw.pl/quickloadrail</w:t>
      </w:r>
      <w:r w:rsidR="001067DF">
        <w:rPr>
          <w:rStyle w:val="Hyperlink"/>
          <w:rFonts w:ascii="Arial" w:hAnsi="Arial"/>
        </w:rPr>
        <w:fldChar w:fldCharType="end"/>
      </w:r>
    </w:p>
    <w:p w:rsidR="00CC6856" w:rsidRPr="00E2306C" w:rsidRDefault="00CC6856" w:rsidP="00CC6856">
      <w:pPr>
        <w:spacing w:line="336" w:lineRule="auto"/>
        <w:ind w:right="-554"/>
        <w:rPr>
          <w:rFonts w:ascii="Arial" w:hAnsi="Arial" w:cs="Arial"/>
        </w:rPr>
      </w:pPr>
    </w:p>
    <w:p w:rsidR="00CC6856" w:rsidRDefault="00CC6856" w:rsidP="00CC685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-Koniec-</w:t>
      </w:r>
    </w:p>
    <w:sectPr w:rsidR="00CC6856" w:rsidSect="00B803A3">
      <w:headerReference w:type="first" r:id="rId11"/>
      <w:type w:val="continuous"/>
      <w:pgSz w:w="11907" w:h="16840" w:code="9"/>
      <w:pgMar w:top="709" w:right="1411" w:bottom="1560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2464" w:rsidRDefault="00922464" w:rsidP="002E2F8C">
      <w:r>
        <w:separator/>
      </w:r>
    </w:p>
  </w:endnote>
  <w:endnote w:type="continuationSeparator" w:id="0">
    <w:p w:rsidR="00922464" w:rsidRDefault="00922464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504020202020204"/>
    <w:charset w:val="00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2464" w:rsidRDefault="00922464" w:rsidP="002E2F8C">
      <w:r>
        <w:separator/>
      </w:r>
    </w:p>
  </w:footnote>
  <w:footnote w:type="continuationSeparator" w:id="0">
    <w:p w:rsidR="00922464" w:rsidRDefault="00922464" w:rsidP="002E2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3517" w:rsidRDefault="00E635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3474A2"/>
    <w:multiLevelType w:val="hybridMultilevel"/>
    <w:tmpl w:val="C7520CB6"/>
    <w:lvl w:ilvl="0" w:tplc="BA90D64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5D93849"/>
    <w:multiLevelType w:val="hybridMultilevel"/>
    <w:tmpl w:val="4E50C4BA"/>
    <w:lvl w:ilvl="0" w:tplc="9A1A55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hideSpellingErrors/>
  <w:hideGrammaticalError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B30"/>
    <w:rsid w:val="0000531D"/>
    <w:rsid w:val="000252CA"/>
    <w:rsid w:val="000566E5"/>
    <w:rsid w:val="00075B33"/>
    <w:rsid w:val="000B6575"/>
    <w:rsid w:val="000C6F60"/>
    <w:rsid w:val="001067DF"/>
    <w:rsid w:val="00113C35"/>
    <w:rsid w:val="0012029C"/>
    <w:rsid w:val="00135DB0"/>
    <w:rsid w:val="00156624"/>
    <w:rsid w:val="00180B30"/>
    <w:rsid w:val="001B5924"/>
    <w:rsid w:val="0021225A"/>
    <w:rsid w:val="00227CE4"/>
    <w:rsid w:val="002469DB"/>
    <w:rsid w:val="00257833"/>
    <w:rsid w:val="002858D4"/>
    <w:rsid w:val="00291695"/>
    <w:rsid w:val="002A4C90"/>
    <w:rsid w:val="002A4FD3"/>
    <w:rsid w:val="002E2F8C"/>
    <w:rsid w:val="00310B2A"/>
    <w:rsid w:val="003377F3"/>
    <w:rsid w:val="003647B3"/>
    <w:rsid w:val="003659A8"/>
    <w:rsid w:val="00373754"/>
    <w:rsid w:val="00381AE5"/>
    <w:rsid w:val="00387027"/>
    <w:rsid w:val="00392EF6"/>
    <w:rsid w:val="0039382D"/>
    <w:rsid w:val="003A191A"/>
    <w:rsid w:val="003D5DDB"/>
    <w:rsid w:val="003E6E81"/>
    <w:rsid w:val="003F2730"/>
    <w:rsid w:val="0040116D"/>
    <w:rsid w:val="0040334F"/>
    <w:rsid w:val="00405AD5"/>
    <w:rsid w:val="00407D9A"/>
    <w:rsid w:val="00443E0F"/>
    <w:rsid w:val="00474A48"/>
    <w:rsid w:val="00474A5F"/>
    <w:rsid w:val="00474B87"/>
    <w:rsid w:val="004863E7"/>
    <w:rsid w:val="00490E55"/>
    <w:rsid w:val="004930B0"/>
    <w:rsid w:val="0049414C"/>
    <w:rsid w:val="004C5163"/>
    <w:rsid w:val="004C68BF"/>
    <w:rsid w:val="004F5243"/>
    <w:rsid w:val="0050292E"/>
    <w:rsid w:val="00505214"/>
    <w:rsid w:val="0051473C"/>
    <w:rsid w:val="00524281"/>
    <w:rsid w:val="00535A5C"/>
    <w:rsid w:val="00544ECF"/>
    <w:rsid w:val="00546FE4"/>
    <w:rsid w:val="00566CE9"/>
    <w:rsid w:val="00567B0F"/>
    <w:rsid w:val="00576141"/>
    <w:rsid w:val="00590FCF"/>
    <w:rsid w:val="005A7A54"/>
    <w:rsid w:val="005B2717"/>
    <w:rsid w:val="00633356"/>
    <w:rsid w:val="00644635"/>
    <w:rsid w:val="0065468E"/>
    <w:rsid w:val="00666780"/>
    <w:rsid w:val="006873DF"/>
    <w:rsid w:val="00694EDE"/>
    <w:rsid w:val="006950EA"/>
    <w:rsid w:val="00697051"/>
    <w:rsid w:val="006B413D"/>
    <w:rsid w:val="006C2C75"/>
    <w:rsid w:val="006E4D82"/>
    <w:rsid w:val="00701066"/>
    <w:rsid w:val="00711E63"/>
    <w:rsid w:val="00714411"/>
    <w:rsid w:val="0072403D"/>
    <w:rsid w:val="0073088A"/>
    <w:rsid w:val="00775194"/>
    <w:rsid w:val="00784AAA"/>
    <w:rsid w:val="00797E75"/>
    <w:rsid w:val="007A09F5"/>
    <w:rsid w:val="007B7B78"/>
    <w:rsid w:val="007C2958"/>
    <w:rsid w:val="007C3DAF"/>
    <w:rsid w:val="007C4DCE"/>
    <w:rsid w:val="007C65C2"/>
    <w:rsid w:val="007F3BB1"/>
    <w:rsid w:val="00864808"/>
    <w:rsid w:val="00874709"/>
    <w:rsid w:val="00874B4C"/>
    <w:rsid w:val="008757C5"/>
    <w:rsid w:val="00893A94"/>
    <w:rsid w:val="00895EB0"/>
    <w:rsid w:val="008D1D65"/>
    <w:rsid w:val="008D3B4D"/>
    <w:rsid w:val="008E2064"/>
    <w:rsid w:val="00910A83"/>
    <w:rsid w:val="00922464"/>
    <w:rsid w:val="009415B6"/>
    <w:rsid w:val="009817B9"/>
    <w:rsid w:val="009B326C"/>
    <w:rsid w:val="009B63D3"/>
    <w:rsid w:val="009C41EB"/>
    <w:rsid w:val="009F23F0"/>
    <w:rsid w:val="00A32C35"/>
    <w:rsid w:val="00A60348"/>
    <w:rsid w:val="00A773F3"/>
    <w:rsid w:val="00AB10DA"/>
    <w:rsid w:val="00AB43B9"/>
    <w:rsid w:val="00AC2E64"/>
    <w:rsid w:val="00AF0949"/>
    <w:rsid w:val="00AF3601"/>
    <w:rsid w:val="00B03550"/>
    <w:rsid w:val="00B04F0C"/>
    <w:rsid w:val="00B35AA9"/>
    <w:rsid w:val="00B4011E"/>
    <w:rsid w:val="00B53C11"/>
    <w:rsid w:val="00B61F67"/>
    <w:rsid w:val="00B70DAB"/>
    <w:rsid w:val="00B803A3"/>
    <w:rsid w:val="00B869E7"/>
    <w:rsid w:val="00B87FD3"/>
    <w:rsid w:val="00BC6853"/>
    <w:rsid w:val="00BD65FB"/>
    <w:rsid w:val="00BF3745"/>
    <w:rsid w:val="00C34EC9"/>
    <w:rsid w:val="00C43C73"/>
    <w:rsid w:val="00C44CC2"/>
    <w:rsid w:val="00C47966"/>
    <w:rsid w:val="00CB0C2C"/>
    <w:rsid w:val="00CB70CD"/>
    <w:rsid w:val="00CC2F07"/>
    <w:rsid w:val="00CC6856"/>
    <w:rsid w:val="00CD6AD4"/>
    <w:rsid w:val="00CF722A"/>
    <w:rsid w:val="00D03AD0"/>
    <w:rsid w:val="00D366C8"/>
    <w:rsid w:val="00D66F41"/>
    <w:rsid w:val="00D851C0"/>
    <w:rsid w:val="00D87313"/>
    <w:rsid w:val="00D92177"/>
    <w:rsid w:val="00D94965"/>
    <w:rsid w:val="00D96ACE"/>
    <w:rsid w:val="00D97C50"/>
    <w:rsid w:val="00DF6E72"/>
    <w:rsid w:val="00E63517"/>
    <w:rsid w:val="00E73435"/>
    <w:rsid w:val="00EA334A"/>
    <w:rsid w:val="00EA3AF0"/>
    <w:rsid w:val="00EB40A4"/>
    <w:rsid w:val="00F05286"/>
    <w:rsid w:val="00F05FEE"/>
    <w:rsid w:val="00F30D7C"/>
    <w:rsid w:val="00F35920"/>
    <w:rsid w:val="00F560D5"/>
    <w:rsid w:val="00F566E3"/>
    <w:rsid w:val="00F60098"/>
    <w:rsid w:val="00F71F07"/>
    <w:rsid w:val="00F81452"/>
    <w:rsid w:val="00FA3F2E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5C16A570-80F8-4105-B507-92F6B5328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</w:rPr>
  </w:style>
  <w:style w:type="character" w:styleId="Hyperlink">
    <w:name w:val="Hyperlink"/>
    <w:basedOn w:val="DefaultParagraphFont"/>
    <w:uiPriority w:val="99"/>
    <w:unhideWhenUsed/>
    <w:rsid w:val="00490E5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4C68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8BF"/>
  </w:style>
  <w:style w:type="paragraph" w:styleId="BalloonText">
    <w:name w:val="Balloon Text"/>
    <w:basedOn w:val="Normal"/>
    <w:link w:val="BalloonTextChar"/>
    <w:uiPriority w:val="99"/>
    <w:semiHidden/>
    <w:unhideWhenUsed/>
    <w:rsid w:val="005761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141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67B0F"/>
    <w:rPr>
      <w:color w:val="808080"/>
      <w:shd w:val="clear" w:color="auto" w:fill="E6E6E6"/>
    </w:rPr>
  </w:style>
  <w:style w:type="paragraph" w:customStyle="1" w:styleId="Default">
    <w:name w:val="Default"/>
    <w:rsid w:val="00697051"/>
    <w:pPr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817B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9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2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AFB4F5EA9AAD4CA999947EFB3C304F" ma:contentTypeVersion="3" ma:contentTypeDescription="Create a new document." ma:contentTypeScope="" ma:versionID="eccf478b4ebe4668db8d41cc980d23e1">
  <xsd:schema xmlns:xsd="http://www.w3.org/2001/XMLSchema" xmlns:xs="http://www.w3.org/2001/XMLSchema" xmlns:p="http://schemas.microsoft.com/office/2006/metadata/properties" xmlns:ns1="4af5f2fd-5408-4f1e-9766-c7b530b9d8ca" targetNamespace="http://schemas.microsoft.com/office/2006/metadata/properties" ma:root="true" ma:fieldsID="a9889f958ef10392961828fd1d1356de" ns1:_="">
    <xsd:import namespace="4af5f2fd-5408-4f1e-9766-c7b530b9d8ca"/>
    <xsd:element name="properties">
      <xsd:complexType>
        <xsd:sequence>
          <xsd:element name="documentManagement">
            <xsd:complexType>
              <xsd:all>
                <xsd:element ref="ns1:Topic" minOccurs="0"/>
                <xsd:element ref="ns1:GuideLine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f5f2fd-5408-4f1e-9766-c7b530b9d8ca" elementFormDefault="qualified">
    <xsd:import namespace="http://schemas.microsoft.com/office/2006/documentManagement/types"/>
    <xsd:import namespace="http://schemas.microsoft.com/office/infopath/2007/PartnerControls"/>
    <xsd:element name="Topic" ma:index="0" nillable="true" ma:displayName="Topic" ma:default="Adverts" ma:format="Dropdown" ma:internalName="Topic" ma:readOnly="false">
      <xsd:simpleType>
        <xsd:union memberTypes="dms:Text">
          <xsd:simpleType>
            <xsd:restriction base="dms:Choice">
              <xsd:enumeration value="Adverts"/>
              <xsd:enumeration value="Email marketing"/>
            </xsd:restriction>
          </xsd:simpleType>
        </xsd:union>
      </xsd:simpleType>
    </xsd:element>
    <xsd:element name="GuideLineType" ma:index="3" ma:displayName="File type" ma:format="Dropdown" ma:internalName="GuideLineType" ma:readOnly="false">
      <xsd:simpleType>
        <xsd:restriction base="dms:Choice">
          <xsd:enumeration value="Guideline"/>
          <xsd:enumeration value="Template"/>
          <xsd:enumeration value="Procedure"/>
          <xsd:enumeration value="Form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1" ma:displayName="Guideline 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4af5f2fd-5408-4f1e-9766-c7b530b9d8ca">Adverts</Topic>
    <GuideLineType xmlns="4af5f2fd-5408-4f1e-9766-c7b530b9d8ca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B80730-F820-4882-B144-35F96B9152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f5f2fd-5408-4f1e-9766-c7b530b9d8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1BE878-19B1-44A2-B08D-D93CEB8203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FC0892-0E8D-467A-B7DA-644C5ECFA330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4af5f2fd-5408-4f1e-9766-c7b530b9d8ca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50E71F5-5234-43FE-8AD9-F29B77199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199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release</vt:lpstr>
    </vt:vector>
  </TitlesOfParts>
  <Company>Renishaw PLC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</dc:title>
  <dc:creator>Renishaw</dc:creator>
  <cp:lastModifiedBy>Jo Green</cp:lastModifiedBy>
  <cp:revision>3</cp:revision>
  <cp:lastPrinted>2019-02-04T08:22:00Z</cp:lastPrinted>
  <dcterms:created xsi:type="dcterms:W3CDTF">2019-02-27T19:11:00Z</dcterms:created>
  <dcterms:modified xsi:type="dcterms:W3CDTF">2019-03-25T13:45:00Z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0x0101005DAFB4F5EA9AAD4CA999947EFB3C304F</vt:lpwstr>
  </property>
</Properties>
</file>